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52761" w14:textId="40208A77" w:rsidR="00E55C0D" w:rsidRPr="00E55C0D" w:rsidRDefault="005A5AC3" w:rsidP="005A5AC3">
      <w:pPr>
        <w:jc w:val="center"/>
        <w:rPr>
          <w:rFonts w:ascii="Times New Roman" w:hAnsi="Times New Roman" w:cs="Times New Roman"/>
          <w:sz w:val="28"/>
          <w:szCs w:val="28"/>
        </w:rPr>
      </w:pPr>
      <w:r w:rsidRPr="005A5AC3">
        <w:rPr>
          <w:rFonts w:ascii="Times New Roman" w:hAnsi="Times New Roman" w:cs="Times New Roman"/>
          <w:b/>
          <w:sz w:val="24"/>
          <w:szCs w:val="24"/>
        </w:rPr>
        <w:t>Тематика эссе группы образовательных программ</w:t>
      </w:r>
      <w:r w:rsidR="00B656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5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D131 Растениеводство</w:t>
      </w:r>
    </w:p>
    <w:tbl>
      <w:tblPr>
        <w:tblpPr w:leftFromText="180" w:rightFromText="180" w:vertAnchor="page" w:horzAnchor="margin" w:tblpY="2431"/>
        <w:tblW w:w="10598" w:type="dxa"/>
        <w:tblLook w:val="04A0" w:firstRow="1" w:lastRow="0" w:firstColumn="1" w:lastColumn="0" w:noHBand="0" w:noVBand="1"/>
      </w:tblPr>
      <w:tblGrid>
        <w:gridCol w:w="498"/>
        <w:gridCol w:w="10100"/>
      </w:tblGrid>
      <w:tr w:rsidR="00004407" w:rsidRPr="0046192C" w14:paraId="4C25872D" w14:textId="77777777" w:rsidTr="00004407">
        <w:trPr>
          <w:trHeight w:val="384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74999F" w14:textId="77777777" w:rsidR="00004407" w:rsidRPr="008E2B2F" w:rsidRDefault="00004407" w:rsidP="00170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B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0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71D5D8" w14:textId="66D8DA51" w:rsidR="00004407" w:rsidRPr="008E2B2F" w:rsidRDefault="00004407" w:rsidP="00170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8E2B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Тема эссе</w:t>
            </w:r>
          </w:p>
        </w:tc>
      </w:tr>
      <w:tr w:rsidR="00004407" w:rsidRPr="0046192C" w14:paraId="6109A9E5" w14:textId="77777777" w:rsidTr="00004407">
        <w:trPr>
          <w:trHeight w:val="384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F9CAB" w14:textId="77777777" w:rsidR="00004407" w:rsidRPr="005A5AC3" w:rsidRDefault="00004407" w:rsidP="00170B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A5A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82113" w14:textId="6744F68C" w:rsidR="00004407" w:rsidRPr="00E82A68" w:rsidRDefault="00004407" w:rsidP="00170B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A68">
              <w:rPr>
                <w:rFonts w:ascii="Times New Roman" w:hAnsi="Times New Roman" w:cs="Times New Roman"/>
                <w:sz w:val="24"/>
                <w:szCs w:val="24"/>
              </w:rPr>
              <w:t>Планирование полевого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82A68">
              <w:rPr>
                <w:rFonts w:ascii="Times New Roman" w:hAnsi="Times New Roman" w:cs="Times New Roman"/>
                <w:sz w:val="24"/>
                <w:szCs w:val="24"/>
              </w:rPr>
              <w:t>экспер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2A68">
              <w:rPr>
                <w:rFonts w:ascii="Times New Roman" w:hAnsi="Times New Roman" w:cs="Times New Roman"/>
                <w:sz w:val="24"/>
                <w:szCs w:val="24"/>
              </w:rPr>
              <w:t>мента</w:t>
            </w:r>
          </w:p>
        </w:tc>
      </w:tr>
      <w:tr w:rsidR="00004407" w:rsidRPr="0046192C" w14:paraId="60B09C08" w14:textId="77777777" w:rsidTr="00004407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C7A7C8" w14:textId="77777777" w:rsidR="00004407" w:rsidRPr="005A5AC3" w:rsidRDefault="00004407" w:rsidP="00170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03AA80" w14:textId="77777777" w:rsidR="00004407" w:rsidRPr="00E82A68" w:rsidRDefault="00004407" w:rsidP="00170B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A68">
              <w:rPr>
                <w:rFonts w:ascii="Times New Roman" w:hAnsi="Times New Roman" w:cs="Times New Roman"/>
                <w:sz w:val="24"/>
              </w:rPr>
              <w:t>Законы земледелия, использование их для достижения высоких урожаев</w:t>
            </w:r>
          </w:p>
        </w:tc>
      </w:tr>
      <w:tr w:rsidR="00004407" w:rsidRPr="00F65F72" w14:paraId="502D768E" w14:textId="77777777" w:rsidTr="00004407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5ECD33" w14:textId="77777777" w:rsidR="00004407" w:rsidRPr="005A5AC3" w:rsidRDefault="00004407" w:rsidP="00170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308A11" w14:textId="77777777" w:rsidR="00004407" w:rsidRPr="00E82A68" w:rsidRDefault="00004407" w:rsidP="00170B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A68">
              <w:rPr>
                <w:rFonts w:ascii="Times New Roman" w:hAnsi="Times New Roman" w:cs="Times New Roman"/>
                <w:sz w:val="24"/>
                <w:szCs w:val="24"/>
              </w:rPr>
              <w:t>Методы оценки селекционного материала</w:t>
            </w:r>
          </w:p>
        </w:tc>
      </w:tr>
      <w:tr w:rsidR="00004407" w:rsidRPr="00273157" w14:paraId="4155F0FD" w14:textId="77777777" w:rsidTr="00004407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2A1141" w14:textId="77777777" w:rsidR="00004407" w:rsidRPr="005A5AC3" w:rsidRDefault="00004407" w:rsidP="00170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2B046F" w14:textId="77777777" w:rsidR="00004407" w:rsidRPr="00E82A68" w:rsidRDefault="00004407" w:rsidP="00170B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A68">
              <w:rPr>
                <w:rFonts w:ascii="Times New Roman" w:hAnsi="Times New Roman" w:cs="Times New Roman"/>
                <w:sz w:val="24"/>
                <w:szCs w:val="24"/>
              </w:rPr>
              <w:t>Интенсивная и индустриальная технологии возделывания с/х культур</w:t>
            </w:r>
          </w:p>
        </w:tc>
      </w:tr>
      <w:tr w:rsidR="00004407" w:rsidRPr="00273157" w14:paraId="5E47880B" w14:textId="77777777" w:rsidTr="00004407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0AEB83" w14:textId="77777777" w:rsidR="00004407" w:rsidRPr="005A5AC3" w:rsidRDefault="00004407" w:rsidP="00170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612EA6" w14:textId="77777777" w:rsidR="00004407" w:rsidRPr="00E82A68" w:rsidRDefault="00004407" w:rsidP="00170B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A68">
              <w:rPr>
                <w:rFonts w:ascii="Times New Roman" w:hAnsi="Times New Roman" w:cs="Times New Roman"/>
                <w:sz w:val="24"/>
                <w:szCs w:val="24"/>
              </w:rPr>
              <w:t>Клеточные технологии в растениеводстве и селекции</w:t>
            </w:r>
          </w:p>
        </w:tc>
      </w:tr>
      <w:tr w:rsidR="00004407" w:rsidRPr="0046192C" w14:paraId="28521E9E" w14:textId="77777777" w:rsidTr="00004407">
        <w:trPr>
          <w:trHeight w:val="239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3B03DB" w14:textId="77777777" w:rsidR="00004407" w:rsidRPr="005A5AC3" w:rsidRDefault="00004407" w:rsidP="00170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C64501" w14:textId="77777777" w:rsidR="00004407" w:rsidRPr="00E82A68" w:rsidRDefault="00004407" w:rsidP="00170B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A68">
              <w:rPr>
                <w:rFonts w:ascii="Times New Roman" w:hAnsi="Times New Roman" w:cs="Times New Roman"/>
                <w:sz w:val="24"/>
                <w:szCs w:val="24"/>
              </w:rPr>
              <w:t>Основные  направления  и  достижения  селекционной  работы  в  СНГ</w:t>
            </w:r>
          </w:p>
        </w:tc>
      </w:tr>
      <w:tr w:rsidR="00004407" w:rsidRPr="00273157" w14:paraId="5336DD33" w14:textId="77777777" w:rsidTr="00004407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6D5269" w14:textId="77777777" w:rsidR="00004407" w:rsidRPr="005A5AC3" w:rsidRDefault="00004407" w:rsidP="00170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7045EA" w14:textId="77777777" w:rsidR="00004407" w:rsidRPr="00E82A68" w:rsidRDefault="00004407" w:rsidP="00170B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применения удобрений в полевом севообороте</w:t>
            </w:r>
          </w:p>
        </w:tc>
      </w:tr>
      <w:tr w:rsidR="00004407" w:rsidRPr="00273157" w14:paraId="583423F0" w14:textId="77777777" w:rsidTr="00004407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D0DA65" w14:textId="77777777" w:rsidR="00004407" w:rsidRPr="005A5AC3" w:rsidRDefault="00004407" w:rsidP="00170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F08BE8" w14:textId="77777777" w:rsidR="00004407" w:rsidRPr="00E82A68" w:rsidRDefault="00004407" w:rsidP="00170B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2A68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 и экономические принципы размещения с/х культур в РК</w:t>
            </w:r>
          </w:p>
        </w:tc>
      </w:tr>
      <w:tr w:rsidR="00004407" w:rsidRPr="005A5AC3" w14:paraId="11241C97" w14:textId="77777777" w:rsidTr="00004407">
        <w:trPr>
          <w:trHeight w:val="249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53942A" w14:textId="77777777" w:rsidR="00004407" w:rsidRPr="005A5AC3" w:rsidRDefault="00004407" w:rsidP="00170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9F87A8" w14:textId="77777777" w:rsidR="00004407" w:rsidRPr="005A5AC3" w:rsidRDefault="00004407" w:rsidP="00170B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AC3">
              <w:rPr>
                <w:rFonts w:ascii="Times New Roman" w:hAnsi="Times New Roman" w:cs="Times New Roman"/>
                <w:sz w:val="24"/>
                <w:szCs w:val="24"/>
              </w:rPr>
              <w:t>Интенсификация кормопроизводства</w:t>
            </w:r>
          </w:p>
        </w:tc>
      </w:tr>
      <w:tr w:rsidR="00004407" w:rsidRPr="005A5AC3" w14:paraId="43447198" w14:textId="77777777" w:rsidTr="00004407">
        <w:trPr>
          <w:trHeight w:val="249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23056" w14:textId="41F85D3A" w:rsidR="00004407" w:rsidRPr="005A5AC3" w:rsidRDefault="00004407" w:rsidP="00170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A04BD" w14:textId="31B59178" w:rsidR="00004407" w:rsidRPr="005A5AC3" w:rsidRDefault="00004407" w:rsidP="00170B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AC3">
              <w:rPr>
                <w:rFonts w:ascii="Times New Roman" w:hAnsi="Times New Roman" w:cs="Times New Roman"/>
                <w:sz w:val="24"/>
                <w:szCs w:val="24"/>
              </w:rPr>
              <w:t xml:space="preserve">Интегрированная система защиты растений от вредных организмов </w:t>
            </w:r>
          </w:p>
        </w:tc>
      </w:tr>
      <w:tr w:rsidR="00004407" w:rsidRPr="005A5AC3" w14:paraId="7EF8F146" w14:textId="77777777" w:rsidTr="00004407">
        <w:trPr>
          <w:trHeight w:val="249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4C7C9" w14:textId="4C7C2322" w:rsidR="00004407" w:rsidRPr="009C0CB5" w:rsidRDefault="00004407" w:rsidP="00170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10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FC86D" w14:textId="794C940B" w:rsidR="00004407" w:rsidRPr="00004407" w:rsidRDefault="00004407" w:rsidP="00004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430">
              <w:rPr>
                <w:rFonts w:ascii="Times New Roman" w:eastAsia="Times New Roman" w:hAnsi="Times New Roman" w:cs="Times New Roman"/>
                <w:sz w:val="24"/>
                <w:szCs w:val="24"/>
              </w:rPr>
              <w:t>Агроклиматические ресурсы и их оценка</w:t>
            </w:r>
          </w:p>
        </w:tc>
      </w:tr>
      <w:tr w:rsidR="00D42775" w:rsidRPr="005A5AC3" w14:paraId="069E228C" w14:textId="77777777" w:rsidTr="00004407">
        <w:trPr>
          <w:trHeight w:val="249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81028" w14:textId="5313BB27" w:rsidR="00D42775" w:rsidRDefault="00D42775" w:rsidP="00D427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10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08EAB" w14:textId="36FFA5F4" w:rsidR="00D42775" w:rsidRPr="00BF7430" w:rsidRDefault="00D42775" w:rsidP="00D42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430">
              <w:rPr>
                <w:rFonts w:ascii="Times New Roman" w:hAnsi="Times New Roman" w:cs="Times New Roman"/>
                <w:sz w:val="24"/>
              </w:rPr>
              <w:t>Научные основы земледелия</w:t>
            </w:r>
          </w:p>
        </w:tc>
      </w:tr>
      <w:tr w:rsidR="00D42775" w:rsidRPr="005A5AC3" w14:paraId="266904A2" w14:textId="77777777" w:rsidTr="00004407">
        <w:trPr>
          <w:trHeight w:val="249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54D4A" w14:textId="570DBE3A" w:rsidR="00D42775" w:rsidRDefault="00D42775" w:rsidP="00D427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13</w:t>
            </w:r>
          </w:p>
        </w:tc>
        <w:tc>
          <w:tcPr>
            <w:tcW w:w="10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31567" w14:textId="44A8FA48" w:rsidR="00D42775" w:rsidRPr="00BF7430" w:rsidRDefault="0019178C" w:rsidP="001917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178C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Научный подход к повышению урожайности и устойчивости сельхозкультур: от генетики до агротехники</w:t>
            </w:r>
          </w:p>
        </w:tc>
      </w:tr>
      <w:tr w:rsidR="00D42775" w:rsidRPr="005A5AC3" w14:paraId="3D4DF3CB" w14:textId="77777777" w:rsidTr="00004407">
        <w:trPr>
          <w:trHeight w:val="249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183DE" w14:textId="678615AF" w:rsidR="00D42775" w:rsidRDefault="00D42775" w:rsidP="00D427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14</w:t>
            </w:r>
          </w:p>
        </w:tc>
        <w:tc>
          <w:tcPr>
            <w:tcW w:w="10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C8D1A" w14:textId="7EE1A1A0" w:rsidR="00D42775" w:rsidRPr="00BF7430" w:rsidRDefault="0019178C" w:rsidP="00D42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178C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методики мониторинга и анализа агроэкосистем: от дронов до искусственного интеллекта</w:t>
            </w:r>
          </w:p>
        </w:tc>
      </w:tr>
      <w:tr w:rsidR="00D42775" w:rsidRPr="005A5AC3" w14:paraId="692FEC85" w14:textId="77777777" w:rsidTr="00004407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97731" w14:textId="36FEEBA3" w:rsidR="00D42775" w:rsidRPr="009C0CB5" w:rsidRDefault="00D42775" w:rsidP="00D427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10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599F3" w14:textId="74EED84B" w:rsidR="00D42775" w:rsidRPr="00004407" w:rsidRDefault="0019178C" w:rsidP="00D427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19178C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агроландшафтами с позиции устойчивого сельского хозяйства</w:t>
            </w:r>
          </w:p>
        </w:tc>
      </w:tr>
    </w:tbl>
    <w:p w14:paraId="6E91A413" w14:textId="77777777" w:rsidR="002A6941" w:rsidRPr="005A5AC3" w:rsidRDefault="002A6941" w:rsidP="00E55C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4504D1C" w14:textId="77777777" w:rsidR="002A6941" w:rsidRPr="005A5AC3" w:rsidRDefault="002A6941" w:rsidP="00E55C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2A6941" w:rsidRPr="005A5AC3" w:rsidSect="0046192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192C"/>
    <w:rsid w:val="00004407"/>
    <w:rsid w:val="000A019C"/>
    <w:rsid w:val="0010534D"/>
    <w:rsid w:val="00170B87"/>
    <w:rsid w:val="0019178C"/>
    <w:rsid w:val="001D6EA7"/>
    <w:rsid w:val="001F0E19"/>
    <w:rsid w:val="002111E2"/>
    <w:rsid w:val="002148A2"/>
    <w:rsid w:val="00273157"/>
    <w:rsid w:val="002A6941"/>
    <w:rsid w:val="002B290D"/>
    <w:rsid w:val="003048BC"/>
    <w:rsid w:val="00335682"/>
    <w:rsid w:val="00370C9B"/>
    <w:rsid w:val="00380967"/>
    <w:rsid w:val="003942F2"/>
    <w:rsid w:val="003B04AF"/>
    <w:rsid w:val="003C0366"/>
    <w:rsid w:val="0046192C"/>
    <w:rsid w:val="004A19B5"/>
    <w:rsid w:val="004D2548"/>
    <w:rsid w:val="004D55C4"/>
    <w:rsid w:val="004F5EE1"/>
    <w:rsid w:val="005246FF"/>
    <w:rsid w:val="00576418"/>
    <w:rsid w:val="005936FB"/>
    <w:rsid w:val="005A5AC3"/>
    <w:rsid w:val="006A39C9"/>
    <w:rsid w:val="006C01F3"/>
    <w:rsid w:val="006D3256"/>
    <w:rsid w:val="00724942"/>
    <w:rsid w:val="0079060B"/>
    <w:rsid w:val="007A503A"/>
    <w:rsid w:val="007E2B2D"/>
    <w:rsid w:val="00815C0E"/>
    <w:rsid w:val="0087743F"/>
    <w:rsid w:val="00891059"/>
    <w:rsid w:val="00892596"/>
    <w:rsid w:val="008B1AA8"/>
    <w:rsid w:val="008E2B2F"/>
    <w:rsid w:val="008F0039"/>
    <w:rsid w:val="009134D9"/>
    <w:rsid w:val="009269C9"/>
    <w:rsid w:val="00931226"/>
    <w:rsid w:val="00960A27"/>
    <w:rsid w:val="009A0762"/>
    <w:rsid w:val="009C0CB5"/>
    <w:rsid w:val="009C13B9"/>
    <w:rsid w:val="009F4DFB"/>
    <w:rsid w:val="00A47E9F"/>
    <w:rsid w:val="00A61DB5"/>
    <w:rsid w:val="00A83FB6"/>
    <w:rsid w:val="00A84799"/>
    <w:rsid w:val="00AB643E"/>
    <w:rsid w:val="00AC1679"/>
    <w:rsid w:val="00B13DCF"/>
    <w:rsid w:val="00B65660"/>
    <w:rsid w:val="00B72BCD"/>
    <w:rsid w:val="00B90463"/>
    <w:rsid w:val="00B94094"/>
    <w:rsid w:val="00BF590E"/>
    <w:rsid w:val="00C051A2"/>
    <w:rsid w:val="00CF1F71"/>
    <w:rsid w:val="00CF6521"/>
    <w:rsid w:val="00D212B2"/>
    <w:rsid w:val="00D42775"/>
    <w:rsid w:val="00E03750"/>
    <w:rsid w:val="00E257BF"/>
    <w:rsid w:val="00E55C0D"/>
    <w:rsid w:val="00E564FC"/>
    <w:rsid w:val="00E82A68"/>
    <w:rsid w:val="00EB4DCC"/>
    <w:rsid w:val="00EE0D0A"/>
    <w:rsid w:val="00F3392F"/>
    <w:rsid w:val="00F65F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986C2"/>
  <w15:docId w15:val="{C79AFBA6-9808-44CC-8651-B0D664CB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48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C0D"/>
    <w:pPr>
      <w:ind w:left="720"/>
      <w:contextualSpacing/>
    </w:pPr>
  </w:style>
  <w:style w:type="table" w:styleId="a4">
    <w:name w:val="Table Grid"/>
    <w:basedOn w:val="a1"/>
    <w:uiPriority w:val="39"/>
    <w:rsid w:val="00E55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94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Nauka326_1</cp:lastModifiedBy>
  <cp:revision>77</cp:revision>
  <cp:lastPrinted>2021-04-28T06:15:00Z</cp:lastPrinted>
  <dcterms:created xsi:type="dcterms:W3CDTF">2021-04-21T05:06:00Z</dcterms:created>
  <dcterms:modified xsi:type="dcterms:W3CDTF">2025-06-23T12:36:00Z</dcterms:modified>
</cp:coreProperties>
</file>